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inorEastAsia" w:hAnsiTheme="minorHAnsi" w:cstheme="minorBidi"/>
          <w:b w:val="0"/>
          <w:bCs w:val="0"/>
          <w:color w:val="auto"/>
          <w:kern w:val="2"/>
          <w:sz w:val="21"/>
          <w:szCs w:val="22"/>
          <w:lang w:val="zh-CN"/>
        </w:rPr>
        <w:id w:val="1496385694"/>
        <w:docPartObj>
          <w:docPartGallery w:val="Table of Contents"/>
          <w:docPartUnique/>
        </w:docPartObj>
      </w:sdtPr>
      <w:sdtEndPr/>
      <w:sdtContent>
        <w:p w:rsidR="00A2301B" w:rsidRPr="00D75D04" w:rsidRDefault="00A2301B">
          <w:pPr>
            <w:pStyle w:val="TOC"/>
            <w:rPr>
              <w:sz w:val="15"/>
              <w:szCs w:val="15"/>
            </w:rPr>
          </w:pPr>
          <w:r w:rsidRPr="00D75D04">
            <w:rPr>
              <w:sz w:val="15"/>
              <w:szCs w:val="15"/>
              <w:lang w:val="zh-CN"/>
            </w:rPr>
            <w:t>目录</w:t>
          </w:r>
        </w:p>
        <w:p w:rsidR="00D75D04" w:rsidRPr="00D75D04" w:rsidRDefault="00A2301B">
          <w:pPr>
            <w:pStyle w:val="20"/>
            <w:tabs>
              <w:tab w:val="right" w:leader="dot" w:pos="8296"/>
            </w:tabs>
            <w:rPr>
              <w:noProof/>
              <w:sz w:val="15"/>
              <w:szCs w:val="15"/>
            </w:rPr>
          </w:pPr>
          <w:r w:rsidRPr="00D75D04">
            <w:rPr>
              <w:sz w:val="15"/>
              <w:szCs w:val="15"/>
            </w:rPr>
            <w:fldChar w:fldCharType="begin"/>
          </w:r>
          <w:r w:rsidRPr="00D75D04">
            <w:rPr>
              <w:sz w:val="15"/>
              <w:szCs w:val="15"/>
            </w:rPr>
            <w:instrText xml:space="preserve"> TOC \o "1-3" \h \z \u </w:instrText>
          </w:r>
          <w:r w:rsidRPr="00D75D04">
            <w:rPr>
              <w:sz w:val="15"/>
              <w:szCs w:val="15"/>
            </w:rPr>
            <w:fldChar w:fldCharType="separate"/>
          </w:r>
          <w:hyperlink w:anchor="_Toc518317413" w:history="1">
            <w:r w:rsidR="00D75D04" w:rsidRPr="00D75D04">
              <w:rPr>
                <w:rStyle w:val="a4"/>
                <w:rFonts w:hint="eastAsia"/>
                <w:noProof/>
                <w:sz w:val="15"/>
                <w:szCs w:val="15"/>
              </w:rPr>
              <w:t>一、劳动合同约定期满后“自动顺延”，是否还要续签？</w:t>
            </w:r>
            <w:r w:rsidR="00D75D04" w:rsidRPr="00D75D04">
              <w:rPr>
                <w:noProof/>
                <w:webHidden/>
                <w:sz w:val="15"/>
                <w:szCs w:val="15"/>
              </w:rPr>
              <w:tab/>
            </w:r>
            <w:r w:rsidR="00D75D04" w:rsidRPr="00D75D04">
              <w:rPr>
                <w:noProof/>
                <w:webHidden/>
                <w:sz w:val="15"/>
                <w:szCs w:val="15"/>
              </w:rPr>
              <w:fldChar w:fldCharType="begin"/>
            </w:r>
            <w:r w:rsidR="00D75D04" w:rsidRPr="00D75D04">
              <w:rPr>
                <w:noProof/>
                <w:webHidden/>
                <w:sz w:val="15"/>
                <w:szCs w:val="15"/>
              </w:rPr>
              <w:instrText xml:space="preserve"> PAGEREF _Toc518317413 \h </w:instrText>
            </w:r>
            <w:r w:rsidR="00D75D04" w:rsidRPr="00D75D04">
              <w:rPr>
                <w:noProof/>
                <w:webHidden/>
                <w:sz w:val="15"/>
                <w:szCs w:val="15"/>
              </w:rPr>
            </w:r>
            <w:r w:rsidR="00D75D04" w:rsidRPr="00D75D04">
              <w:rPr>
                <w:noProof/>
                <w:webHidden/>
                <w:sz w:val="15"/>
                <w:szCs w:val="15"/>
              </w:rPr>
              <w:fldChar w:fldCharType="separate"/>
            </w:r>
            <w:r w:rsidR="00D75D04" w:rsidRPr="00D75D04">
              <w:rPr>
                <w:noProof/>
                <w:webHidden/>
                <w:sz w:val="15"/>
                <w:szCs w:val="15"/>
              </w:rPr>
              <w:t>1</w:t>
            </w:r>
            <w:r w:rsidR="00D75D04" w:rsidRPr="00D75D04">
              <w:rPr>
                <w:noProof/>
                <w:webHidden/>
                <w:sz w:val="15"/>
                <w:szCs w:val="15"/>
              </w:rPr>
              <w:fldChar w:fldCharType="end"/>
            </w:r>
          </w:hyperlink>
        </w:p>
        <w:p w:rsidR="00D75D04" w:rsidRPr="00D75D04" w:rsidRDefault="00D75D04">
          <w:pPr>
            <w:pStyle w:val="20"/>
            <w:tabs>
              <w:tab w:val="right" w:leader="dot" w:pos="8296"/>
            </w:tabs>
            <w:rPr>
              <w:noProof/>
              <w:sz w:val="15"/>
              <w:szCs w:val="15"/>
            </w:rPr>
          </w:pPr>
          <w:hyperlink w:anchor="_Toc518317414" w:history="1">
            <w:r w:rsidRPr="00D75D04">
              <w:rPr>
                <w:rStyle w:val="a4"/>
                <w:rFonts w:hint="eastAsia"/>
                <w:noProof/>
                <w:sz w:val="15"/>
                <w:szCs w:val="15"/>
              </w:rPr>
              <w:t>二、什么情况下劳动合同可以合法顺延？</w:t>
            </w:r>
            <w:r w:rsidRPr="00D75D04">
              <w:rPr>
                <w:noProof/>
                <w:webHidden/>
                <w:sz w:val="15"/>
                <w:szCs w:val="15"/>
              </w:rPr>
              <w:tab/>
            </w:r>
            <w:r w:rsidRPr="00D75D04">
              <w:rPr>
                <w:noProof/>
                <w:webHidden/>
                <w:sz w:val="15"/>
                <w:szCs w:val="15"/>
              </w:rPr>
              <w:fldChar w:fldCharType="begin"/>
            </w:r>
            <w:r w:rsidRPr="00D75D04">
              <w:rPr>
                <w:noProof/>
                <w:webHidden/>
                <w:sz w:val="15"/>
                <w:szCs w:val="15"/>
              </w:rPr>
              <w:instrText xml:space="preserve"> PAGEREF _Toc518317414 \h </w:instrText>
            </w:r>
            <w:r w:rsidRPr="00D75D04">
              <w:rPr>
                <w:noProof/>
                <w:webHidden/>
                <w:sz w:val="15"/>
                <w:szCs w:val="15"/>
              </w:rPr>
            </w:r>
            <w:r w:rsidRPr="00D75D04">
              <w:rPr>
                <w:noProof/>
                <w:webHidden/>
                <w:sz w:val="15"/>
                <w:szCs w:val="15"/>
              </w:rPr>
              <w:fldChar w:fldCharType="separate"/>
            </w:r>
            <w:r w:rsidRPr="00D75D04">
              <w:rPr>
                <w:noProof/>
                <w:webHidden/>
                <w:sz w:val="15"/>
                <w:szCs w:val="15"/>
              </w:rPr>
              <w:t>1</w:t>
            </w:r>
            <w:r w:rsidRPr="00D75D04">
              <w:rPr>
                <w:noProof/>
                <w:webHidden/>
                <w:sz w:val="15"/>
                <w:szCs w:val="15"/>
              </w:rPr>
              <w:fldChar w:fldCharType="end"/>
            </w:r>
          </w:hyperlink>
        </w:p>
        <w:p w:rsidR="00D75D04" w:rsidRPr="00D75D04" w:rsidRDefault="00D75D04">
          <w:pPr>
            <w:pStyle w:val="20"/>
            <w:tabs>
              <w:tab w:val="right" w:leader="dot" w:pos="8296"/>
            </w:tabs>
            <w:rPr>
              <w:noProof/>
              <w:sz w:val="15"/>
              <w:szCs w:val="15"/>
            </w:rPr>
          </w:pPr>
          <w:hyperlink w:anchor="_Toc518317415" w:history="1">
            <w:r w:rsidRPr="00D75D04">
              <w:rPr>
                <w:rStyle w:val="a4"/>
                <w:rFonts w:hint="eastAsia"/>
                <w:noProof/>
                <w:sz w:val="15"/>
                <w:szCs w:val="15"/>
              </w:rPr>
              <w:t>三、合同期满，已提前</w:t>
            </w:r>
            <w:r w:rsidRPr="00D75D04">
              <w:rPr>
                <w:rStyle w:val="a4"/>
                <w:noProof/>
                <w:sz w:val="15"/>
                <w:szCs w:val="15"/>
              </w:rPr>
              <w:t xml:space="preserve">30 </w:t>
            </w:r>
            <w:r w:rsidRPr="00D75D04">
              <w:rPr>
                <w:rStyle w:val="a4"/>
                <w:rFonts w:hint="eastAsia"/>
                <w:noProof/>
                <w:sz w:val="15"/>
                <w:szCs w:val="15"/>
              </w:rPr>
              <w:t>天告知劳动者到期不再续签合同，还需要支付代通知金和经济补偿金吗？</w:t>
            </w:r>
            <w:r w:rsidRPr="00D75D04">
              <w:rPr>
                <w:noProof/>
                <w:webHidden/>
                <w:sz w:val="15"/>
                <w:szCs w:val="15"/>
              </w:rPr>
              <w:tab/>
            </w:r>
            <w:r w:rsidRPr="00D75D04">
              <w:rPr>
                <w:noProof/>
                <w:webHidden/>
                <w:sz w:val="15"/>
                <w:szCs w:val="15"/>
              </w:rPr>
              <w:fldChar w:fldCharType="begin"/>
            </w:r>
            <w:r w:rsidRPr="00D75D04">
              <w:rPr>
                <w:noProof/>
                <w:webHidden/>
                <w:sz w:val="15"/>
                <w:szCs w:val="15"/>
              </w:rPr>
              <w:instrText xml:space="preserve"> PAGEREF _Toc518317415 \h </w:instrText>
            </w:r>
            <w:r w:rsidRPr="00D75D04">
              <w:rPr>
                <w:noProof/>
                <w:webHidden/>
                <w:sz w:val="15"/>
                <w:szCs w:val="15"/>
              </w:rPr>
            </w:r>
            <w:r w:rsidRPr="00D75D04">
              <w:rPr>
                <w:noProof/>
                <w:webHidden/>
                <w:sz w:val="15"/>
                <w:szCs w:val="15"/>
              </w:rPr>
              <w:fldChar w:fldCharType="separate"/>
            </w:r>
            <w:r w:rsidRPr="00D75D04">
              <w:rPr>
                <w:noProof/>
                <w:webHidden/>
                <w:sz w:val="15"/>
                <w:szCs w:val="15"/>
              </w:rPr>
              <w:t>1</w:t>
            </w:r>
            <w:r w:rsidRPr="00D75D04">
              <w:rPr>
                <w:noProof/>
                <w:webHidden/>
                <w:sz w:val="15"/>
                <w:szCs w:val="15"/>
              </w:rPr>
              <w:fldChar w:fldCharType="end"/>
            </w:r>
          </w:hyperlink>
        </w:p>
        <w:p w:rsidR="00D75D04" w:rsidRPr="00D75D04" w:rsidRDefault="00D75D04">
          <w:pPr>
            <w:pStyle w:val="20"/>
            <w:tabs>
              <w:tab w:val="right" w:leader="dot" w:pos="8296"/>
            </w:tabs>
            <w:rPr>
              <w:noProof/>
              <w:sz w:val="15"/>
              <w:szCs w:val="15"/>
            </w:rPr>
          </w:pPr>
          <w:hyperlink w:anchor="_Toc518317416" w:history="1">
            <w:r w:rsidRPr="00D75D04">
              <w:rPr>
                <w:rStyle w:val="a4"/>
                <w:rFonts w:hint="eastAsia"/>
                <w:noProof/>
                <w:sz w:val="15"/>
                <w:szCs w:val="15"/>
              </w:rPr>
              <w:t>四、合同到期不续签的情况，应该如何处理呢？</w:t>
            </w:r>
            <w:r w:rsidRPr="00D75D04">
              <w:rPr>
                <w:noProof/>
                <w:webHidden/>
                <w:sz w:val="15"/>
                <w:szCs w:val="15"/>
              </w:rPr>
              <w:tab/>
            </w:r>
            <w:r w:rsidRPr="00D75D04">
              <w:rPr>
                <w:noProof/>
                <w:webHidden/>
                <w:sz w:val="15"/>
                <w:szCs w:val="15"/>
              </w:rPr>
              <w:fldChar w:fldCharType="begin"/>
            </w:r>
            <w:r w:rsidRPr="00D75D04">
              <w:rPr>
                <w:noProof/>
                <w:webHidden/>
                <w:sz w:val="15"/>
                <w:szCs w:val="15"/>
              </w:rPr>
              <w:instrText xml:space="preserve"> PAGEREF _Toc518317416 \h </w:instrText>
            </w:r>
            <w:r w:rsidRPr="00D75D04">
              <w:rPr>
                <w:noProof/>
                <w:webHidden/>
                <w:sz w:val="15"/>
                <w:szCs w:val="15"/>
              </w:rPr>
            </w:r>
            <w:r w:rsidRPr="00D75D04">
              <w:rPr>
                <w:noProof/>
                <w:webHidden/>
                <w:sz w:val="15"/>
                <w:szCs w:val="15"/>
              </w:rPr>
              <w:fldChar w:fldCharType="separate"/>
            </w:r>
            <w:r w:rsidRPr="00D75D04">
              <w:rPr>
                <w:noProof/>
                <w:webHidden/>
                <w:sz w:val="15"/>
                <w:szCs w:val="15"/>
              </w:rPr>
              <w:t>2</w:t>
            </w:r>
            <w:r w:rsidRPr="00D75D04">
              <w:rPr>
                <w:noProof/>
                <w:webHidden/>
                <w:sz w:val="15"/>
                <w:szCs w:val="15"/>
              </w:rPr>
              <w:fldChar w:fldCharType="end"/>
            </w:r>
          </w:hyperlink>
        </w:p>
        <w:p w:rsidR="00A2301B" w:rsidRPr="00A2301B" w:rsidRDefault="00A2301B" w:rsidP="00A2301B">
          <w:r w:rsidRPr="00D75D04">
            <w:rPr>
              <w:b/>
              <w:bCs/>
              <w:sz w:val="15"/>
              <w:szCs w:val="15"/>
              <w:lang w:val="zh-CN"/>
            </w:rPr>
            <w:fldChar w:fldCharType="end"/>
          </w:r>
        </w:p>
      </w:sdtContent>
    </w:sdt>
    <w:p w:rsidR="00A2301B" w:rsidRPr="00A2301B" w:rsidRDefault="00A2301B" w:rsidP="00A2301B">
      <w:pPr>
        <w:pStyle w:val="2"/>
        <w:rPr>
          <w:sz w:val="24"/>
          <w:szCs w:val="24"/>
        </w:rPr>
      </w:pPr>
      <w:bookmarkStart w:id="0" w:name="_Toc518317413"/>
      <w:r w:rsidRPr="00A2301B">
        <w:rPr>
          <w:rFonts w:hint="eastAsia"/>
          <w:sz w:val="24"/>
          <w:szCs w:val="24"/>
        </w:rPr>
        <w:t>一、劳动合同约定期满后“自动顺延”，是否还要续签？</w:t>
      </w:r>
      <w:bookmarkEnd w:id="0"/>
    </w:p>
    <w:p w:rsidR="00A2301B" w:rsidRDefault="00A2301B" w:rsidP="00A2301B">
      <w:pPr>
        <w:ind w:firstLineChars="200" w:firstLine="420"/>
      </w:pPr>
      <w:r>
        <w:rPr>
          <w:rFonts w:hint="eastAsia"/>
        </w:rPr>
        <w:t>1</w:t>
      </w:r>
      <w:r>
        <w:rPr>
          <w:rFonts w:hint="eastAsia"/>
        </w:rPr>
        <w:t>．法律并没有规定用人单位可以通过期满自动顺延的约定条款，免除签订劳动合同的法定义务。</w:t>
      </w:r>
    </w:p>
    <w:p w:rsidR="00A2301B" w:rsidRDefault="00A2301B" w:rsidP="00A2301B">
      <w:pPr>
        <w:ind w:firstLineChars="200" w:firstLine="420"/>
      </w:pPr>
      <w:r>
        <w:rPr>
          <w:rFonts w:hint="eastAsia"/>
        </w:rPr>
        <w:t>2</w:t>
      </w:r>
      <w:r>
        <w:rPr>
          <w:rFonts w:hint="eastAsia"/>
        </w:rPr>
        <w:t>．如果劳动合同中公司与员工约定的“自动顺延”有效，那法律中“连续签订两次合同后应签订无固定期限合同的规定”就无意义了。</w:t>
      </w:r>
    </w:p>
    <w:p w:rsidR="00A2301B" w:rsidRDefault="00A2301B" w:rsidP="00A2301B">
      <w:pPr>
        <w:ind w:firstLineChars="200" w:firstLine="420"/>
      </w:pPr>
      <w:r>
        <w:rPr>
          <w:rFonts w:hint="eastAsia"/>
        </w:rPr>
        <w:t>3</w:t>
      </w:r>
      <w:r>
        <w:rPr>
          <w:rFonts w:hint="eastAsia"/>
        </w:rPr>
        <w:t>．此外，劳动合同中，约定自动顺延条款，涉嫌免除用人单位在原合同到期后续订劳动合同的责任、排除劳动者要求订立无固定期限劳动合同或变更劳动合同的权利。</w:t>
      </w:r>
    </w:p>
    <w:p w:rsidR="00A2301B" w:rsidRDefault="00A2301B" w:rsidP="00A2301B">
      <w:pPr>
        <w:ind w:firstLineChars="200" w:firstLine="420"/>
      </w:pPr>
      <w:r>
        <w:rPr>
          <w:rFonts w:hint="eastAsia"/>
        </w:rPr>
        <w:t>据《劳动合同法》第二十六条的规定，此类劳动合同无效或部分无效。</w:t>
      </w:r>
    </w:p>
    <w:p w:rsidR="00A2301B" w:rsidRPr="00A2301B" w:rsidRDefault="00A2301B" w:rsidP="00A2301B">
      <w:pPr>
        <w:pStyle w:val="2"/>
        <w:rPr>
          <w:sz w:val="24"/>
          <w:szCs w:val="24"/>
        </w:rPr>
      </w:pPr>
      <w:bookmarkStart w:id="1" w:name="_Toc518317414"/>
      <w:r w:rsidRPr="00A2301B">
        <w:rPr>
          <w:rFonts w:hint="eastAsia"/>
          <w:sz w:val="24"/>
          <w:szCs w:val="24"/>
        </w:rPr>
        <w:t>二、什么情况下</w:t>
      </w:r>
      <w:r w:rsidR="00D75D04">
        <w:rPr>
          <w:rFonts w:hint="eastAsia"/>
          <w:sz w:val="24"/>
          <w:szCs w:val="24"/>
        </w:rPr>
        <w:t>劳动合同</w:t>
      </w:r>
      <w:r w:rsidRPr="00A2301B">
        <w:rPr>
          <w:rFonts w:hint="eastAsia"/>
          <w:sz w:val="24"/>
          <w:szCs w:val="24"/>
        </w:rPr>
        <w:t>可以合法顺延？</w:t>
      </w:r>
      <w:bookmarkEnd w:id="1"/>
    </w:p>
    <w:p w:rsidR="00A2301B" w:rsidRDefault="00A2301B" w:rsidP="00A2301B">
      <w:pPr>
        <w:ind w:firstLineChars="200" w:firstLine="420"/>
      </w:pPr>
      <w:r>
        <w:rPr>
          <w:rFonts w:hint="eastAsia"/>
        </w:rPr>
        <w:t>《劳动合同法》第四十二条明确规定了劳动者有下列情形之一的，劳动合同应当续延至相应的情形消失时终止：</w:t>
      </w:r>
    </w:p>
    <w:p w:rsidR="00A2301B" w:rsidRDefault="00A2301B" w:rsidP="00A2301B">
      <w:pPr>
        <w:ind w:firstLineChars="250" w:firstLine="525"/>
      </w:pPr>
      <w:r>
        <w:rPr>
          <w:rFonts w:hint="eastAsia"/>
        </w:rPr>
        <w:t>（一）从事接触职业病危害作业的劳动者未进行离岗前职业健康检查，或者疑似职业病病人在诊断或者医学观察期间的；</w:t>
      </w:r>
    </w:p>
    <w:p w:rsidR="00A2301B" w:rsidRDefault="00A2301B" w:rsidP="00A2301B">
      <w:pPr>
        <w:ind w:firstLineChars="200" w:firstLine="420"/>
      </w:pPr>
      <w:r>
        <w:rPr>
          <w:rFonts w:hint="eastAsia"/>
        </w:rPr>
        <w:t>（二）在本单位患职业病或者因工负伤并被确认丧失或者部分丧失劳动能力的；</w:t>
      </w:r>
    </w:p>
    <w:p w:rsidR="00A2301B" w:rsidRDefault="00A2301B" w:rsidP="00A2301B">
      <w:pPr>
        <w:ind w:firstLineChars="200" w:firstLine="420"/>
      </w:pPr>
      <w:r>
        <w:rPr>
          <w:rFonts w:hint="eastAsia"/>
        </w:rPr>
        <w:t>（三）患病或者非因工负伤，在规定的医疗期内的；</w:t>
      </w:r>
    </w:p>
    <w:p w:rsidR="00A2301B" w:rsidRDefault="00A2301B" w:rsidP="00A2301B">
      <w:pPr>
        <w:ind w:firstLineChars="200" w:firstLine="420"/>
      </w:pPr>
      <w:r>
        <w:rPr>
          <w:rFonts w:hint="eastAsia"/>
        </w:rPr>
        <w:t>（四）女职工在孕期、产期、哺乳期的；</w:t>
      </w:r>
    </w:p>
    <w:p w:rsidR="00A2301B" w:rsidRDefault="00A2301B" w:rsidP="00A2301B">
      <w:pPr>
        <w:ind w:firstLineChars="200" w:firstLine="420"/>
      </w:pPr>
      <w:r>
        <w:rPr>
          <w:rFonts w:hint="eastAsia"/>
        </w:rPr>
        <w:t>（五）在本单位连续工作满十五年，且距法定退休年龄不足五年的；</w:t>
      </w:r>
    </w:p>
    <w:p w:rsidR="00A2301B" w:rsidRDefault="00A2301B" w:rsidP="00A2301B">
      <w:pPr>
        <w:ind w:firstLineChars="200" w:firstLine="420"/>
      </w:pPr>
      <w:r>
        <w:rPr>
          <w:rFonts w:hint="eastAsia"/>
        </w:rPr>
        <w:t>（六）法律、行政法规规定的其他情形。</w:t>
      </w:r>
    </w:p>
    <w:p w:rsidR="004F5503" w:rsidRDefault="00A2301B" w:rsidP="00A2301B">
      <w:pPr>
        <w:ind w:firstLineChars="200" w:firstLine="420"/>
      </w:pPr>
      <w:r>
        <w:rPr>
          <w:rFonts w:hint="eastAsia"/>
        </w:rPr>
        <w:t>以上的几种情形是法律明确规定的劳动合同“法定顺延”的情形，但是用人单位和劳动者在劳动合同中“约定到期自动顺延”，则并不属于《劳动合同法》规定的任意一种。</w:t>
      </w:r>
    </w:p>
    <w:p w:rsidR="00A2301B" w:rsidRPr="00A2301B" w:rsidRDefault="00A2301B" w:rsidP="00A2301B">
      <w:pPr>
        <w:pStyle w:val="2"/>
        <w:rPr>
          <w:sz w:val="24"/>
          <w:szCs w:val="24"/>
        </w:rPr>
      </w:pPr>
      <w:bookmarkStart w:id="2" w:name="_Toc518317415"/>
      <w:r>
        <w:rPr>
          <w:rFonts w:hint="eastAsia"/>
          <w:sz w:val="24"/>
          <w:szCs w:val="24"/>
        </w:rPr>
        <w:t>三</w:t>
      </w:r>
      <w:r w:rsidRPr="00A2301B">
        <w:rPr>
          <w:rFonts w:hint="eastAsia"/>
          <w:sz w:val="24"/>
          <w:szCs w:val="24"/>
        </w:rPr>
        <w:t>、合同期满，已提前</w:t>
      </w:r>
      <w:r w:rsidRPr="00A2301B">
        <w:rPr>
          <w:rFonts w:hint="eastAsia"/>
          <w:sz w:val="24"/>
          <w:szCs w:val="24"/>
        </w:rPr>
        <w:t xml:space="preserve">30 </w:t>
      </w:r>
      <w:r w:rsidRPr="00A2301B">
        <w:rPr>
          <w:rFonts w:hint="eastAsia"/>
          <w:sz w:val="24"/>
          <w:szCs w:val="24"/>
        </w:rPr>
        <w:t>天告知劳动者到期不再续签合同，还需要支付代通知金和经济补偿金吗？</w:t>
      </w:r>
      <w:bookmarkEnd w:id="2"/>
    </w:p>
    <w:p w:rsidR="00A2301B" w:rsidRDefault="00A2301B" w:rsidP="00A2301B">
      <w:pPr>
        <w:ind w:firstLineChars="200" w:firstLine="420"/>
      </w:pPr>
      <w:r>
        <w:rPr>
          <w:rFonts w:hint="eastAsia"/>
        </w:rPr>
        <w:t>不需要支付代通知金。</w:t>
      </w:r>
    </w:p>
    <w:p w:rsidR="00A2301B" w:rsidRDefault="00A2301B" w:rsidP="00A2301B">
      <w:pPr>
        <w:ind w:firstLineChars="200" w:firstLine="420"/>
      </w:pPr>
      <w:r>
        <w:rPr>
          <w:rFonts w:hint="eastAsia"/>
        </w:rPr>
        <w:t>解除劳动合同，用人单位需提前三十日以书面形式通知劳动者本人或者额外支付劳动者一个月工资作为代通知金。</w:t>
      </w:r>
    </w:p>
    <w:p w:rsidR="00A2301B" w:rsidRDefault="00A2301B" w:rsidP="00A2301B">
      <w:pPr>
        <w:ind w:firstLineChars="200" w:firstLine="420"/>
      </w:pPr>
      <w:r>
        <w:rPr>
          <w:rFonts w:hint="eastAsia"/>
        </w:rPr>
        <w:t>但还是需要支付经济补偿金，可以参照《劳动合同法》第四十六条第（五）款。</w:t>
      </w:r>
    </w:p>
    <w:p w:rsidR="00A2301B" w:rsidRPr="00A2301B" w:rsidRDefault="00A2301B" w:rsidP="00A2301B">
      <w:pPr>
        <w:pStyle w:val="2"/>
        <w:rPr>
          <w:sz w:val="24"/>
          <w:szCs w:val="24"/>
        </w:rPr>
      </w:pPr>
      <w:bookmarkStart w:id="3" w:name="_Toc518317416"/>
      <w:r w:rsidRPr="00A2301B">
        <w:rPr>
          <w:rFonts w:hint="eastAsia"/>
          <w:sz w:val="24"/>
          <w:szCs w:val="24"/>
        </w:rPr>
        <w:lastRenderedPageBreak/>
        <w:t>四、合同到期不续签的情况，应该如何处理呢？</w:t>
      </w:r>
      <w:bookmarkEnd w:id="3"/>
    </w:p>
    <w:p w:rsidR="00A2301B" w:rsidRDefault="00A2301B" w:rsidP="00A2301B">
      <w:pPr>
        <w:ind w:firstLineChars="200" w:firstLine="420"/>
      </w:pPr>
      <w:r>
        <w:rPr>
          <w:rFonts w:hint="eastAsia"/>
        </w:rPr>
        <w:t>需要考虑以下情况：</w:t>
      </w:r>
      <w:bookmarkStart w:id="4" w:name="_GoBack"/>
      <w:bookmarkEnd w:id="4"/>
    </w:p>
    <w:p w:rsidR="00A2301B" w:rsidRDefault="00A2301B" w:rsidP="00A2301B">
      <w:pPr>
        <w:ind w:firstLineChars="200" w:firstLine="420"/>
      </w:pPr>
      <w:r>
        <w:rPr>
          <w:rFonts w:hint="eastAsia"/>
        </w:rPr>
        <w:t>1</w:t>
      </w:r>
      <w:r>
        <w:rPr>
          <w:rFonts w:hint="eastAsia"/>
        </w:rPr>
        <w:t>．如果单位在降低原合同的条件下与他续签，员工不续签，那公司需要支付补偿金。</w:t>
      </w:r>
    </w:p>
    <w:p w:rsidR="00A2301B" w:rsidRDefault="00A2301B" w:rsidP="00A2301B">
      <w:pPr>
        <w:ind w:firstLineChars="200" w:firstLine="420"/>
      </w:pPr>
      <w:r>
        <w:rPr>
          <w:rFonts w:hint="eastAsia"/>
        </w:rPr>
        <w:t>2</w:t>
      </w:r>
      <w:r>
        <w:rPr>
          <w:rFonts w:hint="eastAsia"/>
        </w:rPr>
        <w:t>．在原来相同的合同条件下，员工不愿意续签，那公司无需支付补偿金；</w:t>
      </w:r>
    </w:p>
    <w:p w:rsidR="00A2301B" w:rsidRDefault="00A2301B" w:rsidP="00A2301B">
      <w:pPr>
        <w:ind w:firstLineChars="200" w:firstLine="420"/>
      </w:pPr>
      <w:r>
        <w:rPr>
          <w:rFonts w:hint="eastAsia"/>
        </w:rPr>
        <w:t>3</w:t>
      </w:r>
      <w:r>
        <w:rPr>
          <w:rFonts w:hint="eastAsia"/>
        </w:rPr>
        <w:t>．如果是公司单方提出不续签，提前一个月通知员工，向劳动者支付补偿金。</w:t>
      </w:r>
    </w:p>
    <w:sectPr w:rsidR="00A230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9AC"/>
    <w:rsid w:val="002E19AC"/>
    <w:rsid w:val="004F5503"/>
    <w:rsid w:val="00753B8A"/>
    <w:rsid w:val="00A2301B"/>
    <w:rsid w:val="00D75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A2301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2301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A2301B"/>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A2301B"/>
    <w:rPr>
      <w:rFonts w:asciiTheme="majorHAnsi" w:eastAsia="宋体" w:hAnsiTheme="majorHAnsi" w:cstheme="majorBidi"/>
      <w:b/>
      <w:bCs/>
      <w:sz w:val="32"/>
      <w:szCs w:val="32"/>
    </w:rPr>
  </w:style>
  <w:style w:type="character" w:customStyle="1" w:styleId="2Char">
    <w:name w:val="标题 2 Char"/>
    <w:basedOn w:val="a0"/>
    <w:link w:val="2"/>
    <w:uiPriority w:val="9"/>
    <w:rsid w:val="00A2301B"/>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A2301B"/>
    <w:rPr>
      <w:b/>
      <w:bCs/>
      <w:kern w:val="44"/>
      <w:sz w:val="44"/>
      <w:szCs w:val="44"/>
    </w:rPr>
  </w:style>
  <w:style w:type="paragraph" w:styleId="TOC">
    <w:name w:val="TOC Heading"/>
    <w:basedOn w:val="1"/>
    <w:next w:val="a"/>
    <w:uiPriority w:val="39"/>
    <w:semiHidden/>
    <w:unhideWhenUsed/>
    <w:qFormat/>
    <w:rsid w:val="00A2301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rsid w:val="00A2301B"/>
    <w:pPr>
      <w:ind w:leftChars="200" w:left="420"/>
    </w:pPr>
  </w:style>
  <w:style w:type="character" w:styleId="a4">
    <w:name w:val="Hyperlink"/>
    <w:basedOn w:val="a0"/>
    <w:uiPriority w:val="99"/>
    <w:unhideWhenUsed/>
    <w:rsid w:val="00A2301B"/>
    <w:rPr>
      <w:color w:val="0000FF" w:themeColor="hyperlink"/>
      <w:u w:val="single"/>
    </w:rPr>
  </w:style>
  <w:style w:type="paragraph" w:styleId="a5">
    <w:name w:val="Balloon Text"/>
    <w:basedOn w:val="a"/>
    <w:link w:val="Char0"/>
    <w:uiPriority w:val="99"/>
    <w:semiHidden/>
    <w:unhideWhenUsed/>
    <w:rsid w:val="00A2301B"/>
    <w:rPr>
      <w:sz w:val="18"/>
      <w:szCs w:val="18"/>
    </w:rPr>
  </w:style>
  <w:style w:type="character" w:customStyle="1" w:styleId="Char0">
    <w:name w:val="批注框文本 Char"/>
    <w:basedOn w:val="a0"/>
    <w:link w:val="a5"/>
    <w:uiPriority w:val="99"/>
    <w:semiHidden/>
    <w:rsid w:val="00A2301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A2301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A2301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A2301B"/>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A2301B"/>
    <w:rPr>
      <w:rFonts w:asciiTheme="majorHAnsi" w:eastAsia="宋体" w:hAnsiTheme="majorHAnsi" w:cstheme="majorBidi"/>
      <w:b/>
      <w:bCs/>
      <w:sz w:val="32"/>
      <w:szCs w:val="32"/>
    </w:rPr>
  </w:style>
  <w:style w:type="character" w:customStyle="1" w:styleId="2Char">
    <w:name w:val="标题 2 Char"/>
    <w:basedOn w:val="a0"/>
    <w:link w:val="2"/>
    <w:uiPriority w:val="9"/>
    <w:rsid w:val="00A2301B"/>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A2301B"/>
    <w:rPr>
      <w:b/>
      <w:bCs/>
      <w:kern w:val="44"/>
      <w:sz w:val="44"/>
      <w:szCs w:val="44"/>
    </w:rPr>
  </w:style>
  <w:style w:type="paragraph" w:styleId="TOC">
    <w:name w:val="TOC Heading"/>
    <w:basedOn w:val="1"/>
    <w:next w:val="a"/>
    <w:uiPriority w:val="39"/>
    <w:semiHidden/>
    <w:unhideWhenUsed/>
    <w:qFormat/>
    <w:rsid w:val="00A2301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rsid w:val="00A2301B"/>
    <w:pPr>
      <w:ind w:leftChars="200" w:left="420"/>
    </w:pPr>
  </w:style>
  <w:style w:type="character" w:styleId="a4">
    <w:name w:val="Hyperlink"/>
    <w:basedOn w:val="a0"/>
    <w:uiPriority w:val="99"/>
    <w:unhideWhenUsed/>
    <w:rsid w:val="00A2301B"/>
    <w:rPr>
      <w:color w:val="0000FF" w:themeColor="hyperlink"/>
      <w:u w:val="single"/>
    </w:rPr>
  </w:style>
  <w:style w:type="paragraph" w:styleId="a5">
    <w:name w:val="Balloon Text"/>
    <w:basedOn w:val="a"/>
    <w:link w:val="Char0"/>
    <w:uiPriority w:val="99"/>
    <w:semiHidden/>
    <w:unhideWhenUsed/>
    <w:rsid w:val="00A2301B"/>
    <w:rPr>
      <w:sz w:val="18"/>
      <w:szCs w:val="18"/>
    </w:rPr>
  </w:style>
  <w:style w:type="character" w:customStyle="1" w:styleId="Char0">
    <w:name w:val="批注框文本 Char"/>
    <w:basedOn w:val="a0"/>
    <w:link w:val="a5"/>
    <w:uiPriority w:val="99"/>
    <w:semiHidden/>
    <w:rsid w:val="00A2301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50648-7D07-4CA6-B93A-8162D49B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188</Words>
  <Characters>1073</Characters>
  <Application>Microsoft Office Word</Application>
  <DocSecurity>0</DocSecurity>
  <Lines>8</Lines>
  <Paragraphs>2</Paragraphs>
  <ScaleCrop>false</ScaleCrop>
  <Company>Microsoft</Company>
  <LinksUpToDate>false</LinksUpToDate>
  <CharactersWithSpaces>1259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3</cp:revision>
  <dcterms:created xsi:type="dcterms:W3CDTF">2018-07-02T03:17:00Z</dcterms:created>
  <dcterms:modified xsi:type="dcterms:W3CDTF">2018-07-02T09:55:00Z</dcterms:modified>
</cp:coreProperties>
</file>